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A" w:rsidRDefault="00B678AA" w:rsidP="0014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GAUHATI UNIVERSITY INTER COLLEGE BASKETBALL TOURNAMENT</w:t>
      </w:r>
    </w:p>
    <w:p w:rsidR="00B678AA" w:rsidRDefault="00B678AA" w:rsidP="0014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B678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Pr="00B678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 21</w:t>
      </w:r>
      <w:r w:rsidRPr="00B678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14947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</w:p>
    <w:p w:rsidR="00B678AA" w:rsidRDefault="00B678AA" w:rsidP="0014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VENUE: MANGALDAI COLLEGE</w:t>
      </w:r>
    </w:p>
    <w:p w:rsidR="00B678AA" w:rsidRDefault="00B678AA" w:rsidP="0014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MANGALDAI-784125</w:t>
      </w:r>
    </w:p>
    <w:p w:rsidR="00B678AA" w:rsidRDefault="0017497F" w:rsidP="00142E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Website: </w:t>
      </w:r>
      <w:hyperlink r:id="rId5" w:history="1">
        <w:r w:rsidRPr="006C24B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www.mangaldaicollege.org</w:t>
        </w:r>
      </w:hyperlink>
      <w:r w:rsidR="00B678AA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B6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="00314947" w:rsidRPr="006C24B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guintercollegebasketball@gmail.com</w:t>
        </w:r>
      </w:hyperlink>
    </w:p>
    <w:p w:rsidR="000F26BE" w:rsidRDefault="000F26BE" w:rsidP="000F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8AA" w:rsidRDefault="00B678AA" w:rsidP="0014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8AA" w:rsidRDefault="00B678AA" w:rsidP="0014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3C4" w:rsidRPr="005130F7" w:rsidRDefault="00CB73C4" w:rsidP="0014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30F7">
        <w:rPr>
          <w:rFonts w:ascii="Times New Roman" w:eastAsia="Times New Roman" w:hAnsi="Times New Roman" w:cs="Times New Roman"/>
          <w:b/>
          <w:bCs/>
        </w:rPr>
        <w:t xml:space="preserve">GU Inter College </w:t>
      </w:r>
      <w:r w:rsidRPr="005130F7">
        <w:rPr>
          <w:rFonts w:ascii="Times New Roman" w:eastAsia="Times New Roman" w:hAnsi="Times New Roman" w:cs="Times New Roman"/>
          <w:b/>
        </w:rPr>
        <w:t>Basketball</w:t>
      </w:r>
      <w:r w:rsidRPr="005130F7">
        <w:rPr>
          <w:rFonts w:ascii="Times New Roman" w:eastAsia="Times New Roman" w:hAnsi="Times New Roman" w:cs="Times New Roman"/>
          <w:b/>
          <w:bCs/>
        </w:rPr>
        <w:t xml:space="preserve"> Tournament, 2018</w:t>
      </w:r>
    </w:p>
    <w:p w:rsidR="00142EB7" w:rsidRPr="005130F7" w:rsidRDefault="00142EB7" w:rsidP="00142E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B73C4" w:rsidRPr="005130F7" w:rsidRDefault="00CB73C4" w:rsidP="00142E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5130F7">
        <w:rPr>
          <w:rFonts w:ascii="Times New Roman" w:eastAsia="Times New Roman" w:hAnsi="Times New Roman" w:cs="Times New Roman"/>
        </w:rPr>
        <w:t>GU Inter College Bask</w:t>
      </w:r>
      <w:r w:rsidR="00B16963" w:rsidRPr="005130F7">
        <w:rPr>
          <w:rFonts w:ascii="Times New Roman" w:eastAsia="Times New Roman" w:hAnsi="Times New Roman" w:cs="Times New Roman"/>
        </w:rPr>
        <w:t>etball Tournament, 2018</w:t>
      </w:r>
      <w:r w:rsidR="00A14295">
        <w:rPr>
          <w:rFonts w:ascii="Times New Roman" w:eastAsia="Times New Roman" w:hAnsi="Times New Roman" w:cs="Times New Roman"/>
        </w:rPr>
        <w:t xml:space="preserve"> (Boys &amp; Girls))</w:t>
      </w:r>
      <w:r w:rsidR="00B16963" w:rsidRPr="005130F7">
        <w:rPr>
          <w:rFonts w:ascii="Times New Roman" w:eastAsia="Times New Roman" w:hAnsi="Times New Roman" w:cs="Times New Roman"/>
        </w:rPr>
        <w:t>is scheduled</w:t>
      </w:r>
      <w:r w:rsidRPr="005130F7">
        <w:rPr>
          <w:rFonts w:ascii="Times New Roman" w:eastAsia="Times New Roman" w:hAnsi="Times New Roman" w:cs="Times New Roman"/>
        </w:rPr>
        <w:t xml:space="preserve"> to</w:t>
      </w:r>
      <w:r w:rsidR="00B16963" w:rsidRPr="005130F7">
        <w:rPr>
          <w:rFonts w:ascii="Times New Roman" w:eastAsia="Times New Roman" w:hAnsi="Times New Roman" w:cs="Times New Roman"/>
        </w:rPr>
        <w:t xml:space="preserve"> be</w:t>
      </w:r>
      <w:r w:rsidRPr="005130F7">
        <w:rPr>
          <w:rFonts w:ascii="Times New Roman" w:eastAsia="Times New Roman" w:hAnsi="Times New Roman" w:cs="Times New Roman"/>
        </w:rPr>
        <w:t xml:space="preserve"> organized on 19</w:t>
      </w:r>
      <w:r w:rsidRPr="005130F7">
        <w:rPr>
          <w:rFonts w:ascii="Times New Roman" w:eastAsia="Times New Roman" w:hAnsi="Times New Roman" w:cs="Times New Roman"/>
          <w:vertAlign w:val="superscript"/>
        </w:rPr>
        <w:t>th</w:t>
      </w:r>
      <w:r w:rsidRPr="005130F7">
        <w:rPr>
          <w:rFonts w:ascii="Times New Roman" w:eastAsia="Times New Roman" w:hAnsi="Times New Roman" w:cs="Times New Roman"/>
        </w:rPr>
        <w:t>, 20</w:t>
      </w:r>
      <w:r w:rsidRPr="005130F7">
        <w:rPr>
          <w:rFonts w:ascii="Times New Roman" w:eastAsia="Times New Roman" w:hAnsi="Times New Roman" w:cs="Times New Roman"/>
          <w:vertAlign w:val="superscript"/>
        </w:rPr>
        <w:t>th</w:t>
      </w:r>
      <w:r w:rsidRPr="005130F7">
        <w:rPr>
          <w:rFonts w:ascii="Times New Roman" w:eastAsia="Times New Roman" w:hAnsi="Times New Roman" w:cs="Times New Roman"/>
        </w:rPr>
        <w:t>&amp; 21</w:t>
      </w:r>
      <w:r w:rsidRPr="005130F7">
        <w:rPr>
          <w:rFonts w:ascii="Times New Roman" w:eastAsia="Times New Roman" w:hAnsi="Times New Roman" w:cs="Times New Roman"/>
          <w:vertAlign w:val="superscript"/>
        </w:rPr>
        <w:t>st</w:t>
      </w:r>
      <w:r w:rsidRPr="005130F7">
        <w:rPr>
          <w:rFonts w:ascii="Times New Roman" w:eastAsia="Times New Roman" w:hAnsi="Times New Roman" w:cs="Times New Roman"/>
        </w:rPr>
        <w:t xml:space="preserve"> of April, 2018 under the </w:t>
      </w:r>
      <w:r w:rsidR="0017497F" w:rsidRPr="005130F7">
        <w:rPr>
          <w:rFonts w:ascii="Times New Roman" w:eastAsia="Times New Roman" w:hAnsi="Times New Roman" w:cs="Times New Roman"/>
        </w:rPr>
        <w:t>aegis</w:t>
      </w:r>
      <w:r w:rsidRPr="005130F7">
        <w:rPr>
          <w:rFonts w:ascii="Times New Roman" w:eastAsia="Times New Roman" w:hAnsi="Times New Roman" w:cs="Times New Roman"/>
        </w:rPr>
        <w:t xml:space="preserve"> of Gauhati University Sports Board at Mangaldai College.  The organizing </w:t>
      </w:r>
      <w:r w:rsidR="002213A2" w:rsidRPr="005130F7">
        <w:rPr>
          <w:rFonts w:ascii="Times New Roman" w:eastAsia="Times New Roman" w:hAnsi="Times New Roman" w:cs="Times New Roman"/>
        </w:rPr>
        <w:t>committee invites all</w:t>
      </w:r>
      <w:r w:rsidR="00B16963" w:rsidRPr="005130F7">
        <w:rPr>
          <w:rFonts w:ascii="Times New Roman" w:eastAsia="Times New Roman" w:hAnsi="Times New Roman" w:cs="Times New Roman"/>
        </w:rPr>
        <w:t xml:space="preserve"> interested college</w:t>
      </w:r>
      <w:r w:rsidR="00C86B86" w:rsidRPr="005130F7">
        <w:rPr>
          <w:rFonts w:ascii="Times New Roman" w:eastAsia="Times New Roman" w:hAnsi="Times New Roman" w:cs="Times New Roman"/>
        </w:rPr>
        <w:t>s</w:t>
      </w:r>
      <w:r w:rsidR="00936A7C">
        <w:rPr>
          <w:rFonts w:ascii="Times New Roman" w:eastAsia="Times New Roman" w:hAnsi="Times New Roman" w:cs="Times New Roman"/>
        </w:rPr>
        <w:t xml:space="preserve">/institutions </w:t>
      </w:r>
      <w:r w:rsidR="00936A7C" w:rsidRPr="005130F7">
        <w:rPr>
          <w:rFonts w:ascii="Times New Roman" w:eastAsia="Times New Roman" w:hAnsi="Times New Roman" w:cs="Times New Roman"/>
        </w:rPr>
        <w:t>affiliated</w:t>
      </w:r>
      <w:r w:rsidR="00936A7C">
        <w:rPr>
          <w:rFonts w:ascii="Times New Roman" w:eastAsia="Times New Roman" w:hAnsi="Times New Roman" w:cs="Times New Roman"/>
        </w:rPr>
        <w:t xml:space="preserve"> G.U.</w:t>
      </w:r>
      <w:r w:rsidR="002213A2" w:rsidRPr="005130F7">
        <w:rPr>
          <w:rFonts w:ascii="Times New Roman" w:eastAsia="Times New Roman" w:hAnsi="Times New Roman" w:cs="Times New Roman"/>
        </w:rPr>
        <w:t xml:space="preserve">to join the event. The rules and </w:t>
      </w:r>
      <w:r w:rsidR="00B06E02" w:rsidRPr="005130F7">
        <w:rPr>
          <w:rFonts w:ascii="Times New Roman" w:eastAsia="Times New Roman" w:hAnsi="Times New Roman" w:cs="Times New Roman"/>
        </w:rPr>
        <w:t>regulations laid</w:t>
      </w:r>
      <w:r w:rsidR="002213A2" w:rsidRPr="005130F7">
        <w:rPr>
          <w:rFonts w:ascii="Times New Roman" w:eastAsia="Times New Roman" w:hAnsi="Times New Roman" w:cs="Times New Roman"/>
        </w:rPr>
        <w:t xml:space="preserve"> down by Assam Basketball Association</w:t>
      </w:r>
      <w:r w:rsidR="00C86B86" w:rsidRPr="005130F7">
        <w:rPr>
          <w:rFonts w:ascii="Times New Roman" w:eastAsia="Times New Roman" w:hAnsi="Times New Roman" w:cs="Times New Roman"/>
        </w:rPr>
        <w:t xml:space="preserve"> and Gauhati University Sports </w:t>
      </w:r>
      <w:r w:rsidR="004F02E4">
        <w:rPr>
          <w:rFonts w:ascii="Times New Roman" w:eastAsia="Times New Roman" w:hAnsi="Times New Roman" w:cs="Times New Roman"/>
        </w:rPr>
        <w:t>Board</w:t>
      </w:r>
      <w:r w:rsidR="002213A2" w:rsidRPr="005130F7">
        <w:rPr>
          <w:rFonts w:ascii="Times New Roman" w:eastAsia="Times New Roman" w:hAnsi="Times New Roman" w:cs="Times New Roman"/>
        </w:rPr>
        <w:t xml:space="preserve"> will be strictly adhered to.</w:t>
      </w:r>
      <w:r w:rsidR="00142EB7" w:rsidRPr="005130F7">
        <w:rPr>
          <w:rFonts w:ascii="Times New Roman" w:eastAsia="Times New Roman" w:hAnsi="Times New Roman" w:cs="Times New Roman"/>
        </w:rPr>
        <w:t xml:space="preserve"> We do hope that your active participation will make the event a grand success.</w:t>
      </w:r>
    </w:p>
    <w:p w:rsidR="00CB73C4" w:rsidRPr="005130F7" w:rsidRDefault="00CB73C4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2EB7" w:rsidRPr="005130F7" w:rsidRDefault="00142EB7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30F7">
        <w:rPr>
          <w:rFonts w:ascii="Times New Roman" w:eastAsia="Times New Roman" w:hAnsi="Times New Roman" w:cs="Times New Roman"/>
        </w:rPr>
        <w:tab/>
        <w:t>With regards</w:t>
      </w:r>
    </w:p>
    <w:p w:rsidR="00D34A85" w:rsidRPr="005130F7" w:rsidRDefault="00D34A85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A85" w:rsidRPr="005130F7" w:rsidRDefault="00D34A85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30F7">
        <w:rPr>
          <w:rFonts w:ascii="Times New Roman" w:eastAsia="Times New Roman" w:hAnsi="Times New Roman" w:cs="Times New Roman"/>
        </w:rPr>
        <w:t xml:space="preserve">Dr. K. K. Nath                          </w:t>
      </w:r>
      <w:r w:rsidR="00A14295">
        <w:rPr>
          <w:rFonts w:ascii="Times New Roman" w:eastAsia="Times New Roman" w:hAnsi="Times New Roman" w:cs="Times New Roman"/>
        </w:rPr>
        <w:tab/>
      </w:r>
      <w:r w:rsidR="00A14295">
        <w:rPr>
          <w:rFonts w:ascii="Times New Roman" w:eastAsia="Times New Roman" w:hAnsi="Times New Roman" w:cs="Times New Roman"/>
        </w:rPr>
        <w:tab/>
      </w:r>
      <w:r w:rsidRPr="005130F7">
        <w:rPr>
          <w:rFonts w:ascii="Times New Roman" w:eastAsia="Times New Roman" w:hAnsi="Times New Roman" w:cs="Times New Roman"/>
        </w:rPr>
        <w:t xml:space="preserve"> P. K. </w:t>
      </w:r>
      <w:proofErr w:type="spellStart"/>
      <w:r w:rsidRPr="005130F7">
        <w:rPr>
          <w:rFonts w:ascii="Times New Roman" w:eastAsia="Times New Roman" w:hAnsi="Times New Roman" w:cs="Times New Roman"/>
        </w:rPr>
        <w:t>Sarma</w:t>
      </w:r>
      <w:proofErr w:type="spellEnd"/>
      <w:r w:rsidR="00A14295">
        <w:rPr>
          <w:rFonts w:ascii="Times New Roman" w:eastAsia="Times New Roman" w:hAnsi="Times New Roman" w:cs="Times New Roman"/>
        </w:rPr>
        <w:tab/>
      </w:r>
      <w:r w:rsidR="00A14295">
        <w:rPr>
          <w:rFonts w:ascii="Times New Roman" w:eastAsia="Times New Roman" w:hAnsi="Times New Roman" w:cs="Times New Roman"/>
        </w:rPr>
        <w:tab/>
      </w:r>
      <w:r w:rsidRPr="005130F7">
        <w:rPr>
          <w:rFonts w:ascii="Times New Roman" w:eastAsia="Times New Roman" w:hAnsi="Times New Roman" w:cs="Times New Roman"/>
        </w:rPr>
        <w:t>D. Nath</w:t>
      </w:r>
    </w:p>
    <w:p w:rsidR="00D34A85" w:rsidRPr="005130F7" w:rsidRDefault="00D34A85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30F7">
        <w:rPr>
          <w:rFonts w:ascii="Times New Roman" w:eastAsia="Times New Roman" w:hAnsi="Times New Roman" w:cs="Times New Roman"/>
        </w:rPr>
        <w:t xml:space="preserve">Principal &amp; President               </w:t>
      </w:r>
      <w:r w:rsidR="00A14295">
        <w:rPr>
          <w:rFonts w:ascii="Times New Roman" w:eastAsia="Times New Roman" w:hAnsi="Times New Roman" w:cs="Times New Roman"/>
        </w:rPr>
        <w:tab/>
      </w:r>
      <w:r w:rsidR="00B224A5">
        <w:rPr>
          <w:rFonts w:ascii="Times New Roman" w:eastAsia="Times New Roman" w:hAnsi="Times New Roman" w:cs="Times New Roman"/>
        </w:rPr>
        <w:t>Working</w:t>
      </w:r>
      <w:r w:rsidRPr="005130F7">
        <w:rPr>
          <w:rFonts w:ascii="Times New Roman" w:eastAsia="Times New Roman" w:hAnsi="Times New Roman" w:cs="Times New Roman"/>
        </w:rPr>
        <w:t xml:space="preserve"> President                          </w:t>
      </w:r>
      <w:r w:rsidR="00A14295">
        <w:rPr>
          <w:rFonts w:ascii="Times New Roman" w:eastAsia="Times New Roman" w:hAnsi="Times New Roman" w:cs="Times New Roman"/>
        </w:rPr>
        <w:tab/>
      </w:r>
      <w:r w:rsidRPr="005130F7">
        <w:rPr>
          <w:rFonts w:ascii="Times New Roman" w:eastAsia="Times New Roman" w:hAnsi="Times New Roman" w:cs="Times New Roman"/>
        </w:rPr>
        <w:t>Secretary</w:t>
      </w:r>
    </w:p>
    <w:p w:rsidR="00D34A85" w:rsidRPr="005130F7" w:rsidRDefault="0017497F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30F7">
        <w:rPr>
          <w:rFonts w:ascii="Times New Roman" w:eastAsia="Times New Roman" w:hAnsi="Times New Roman" w:cs="Times New Roman"/>
        </w:rPr>
        <w:t>Organizing</w:t>
      </w:r>
      <w:r w:rsidR="00D34A85" w:rsidRPr="005130F7">
        <w:rPr>
          <w:rFonts w:ascii="Times New Roman" w:eastAsia="Times New Roman" w:hAnsi="Times New Roman" w:cs="Times New Roman"/>
        </w:rPr>
        <w:t xml:space="preserve">Committee,   </w:t>
      </w:r>
      <w:r w:rsidR="00A14295">
        <w:rPr>
          <w:rFonts w:ascii="Times New Roman" w:eastAsia="Times New Roman" w:hAnsi="Times New Roman" w:cs="Times New Roman"/>
        </w:rPr>
        <w:tab/>
      </w:r>
      <w:r w:rsidRPr="005130F7">
        <w:rPr>
          <w:rFonts w:ascii="Times New Roman" w:eastAsia="Times New Roman" w:hAnsi="Times New Roman" w:cs="Times New Roman"/>
        </w:rPr>
        <w:t>Organizing</w:t>
      </w:r>
      <w:r w:rsidR="00D34A85" w:rsidRPr="005130F7">
        <w:rPr>
          <w:rFonts w:ascii="Times New Roman" w:eastAsia="Times New Roman" w:hAnsi="Times New Roman" w:cs="Times New Roman"/>
        </w:rPr>
        <w:t xml:space="preserve"> Committee               </w:t>
      </w:r>
      <w:r w:rsidR="00A14295">
        <w:rPr>
          <w:rFonts w:ascii="Times New Roman" w:eastAsia="Times New Roman" w:hAnsi="Times New Roman" w:cs="Times New Roman"/>
        </w:rPr>
        <w:tab/>
      </w:r>
      <w:r w:rsidRPr="005130F7">
        <w:rPr>
          <w:rFonts w:ascii="Times New Roman" w:eastAsia="Times New Roman" w:hAnsi="Times New Roman" w:cs="Times New Roman"/>
        </w:rPr>
        <w:t>Organizing</w:t>
      </w:r>
      <w:r w:rsidR="00D34A85" w:rsidRPr="005130F7">
        <w:rPr>
          <w:rFonts w:ascii="Times New Roman" w:eastAsia="Times New Roman" w:hAnsi="Times New Roman" w:cs="Times New Roman"/>
        </w:rPr>
        <w:t xml:space="preserve"> Committee</w:t>
      </w:r>
    </w:p>
    <w:p w:rsidR="00A14295" w:rsidRDefault="00D34A85" w:rsidP="00D34A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30F7">
        <w:rPr>
          <w:rFonts w:ascii="Times New Roman" w:eastAsia="Times New Roman" w:hAnsi="Times New Roman" w:cs="Times New Roman"/>
        </w:rPr>
        <w:tab/>
      </w:r>
    </w:p>
    <w:p w:rsidR="00D34A85" w:rsidRPr="005130F7" w:rsidRDefault="00D34A85" w:rsidP="00D3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30F7">
        <w:rPr>
          <w:rFonts w:ascii="Times New Roman" w:eastAsia="Times New Roman" w:hAnsi="Times New Roman" w:cs="Times New Roman"/>
          <w:b/>
          <w:bCs/>
        </w:rPr>
        <w:t xml:space="preserve">GU Inter College </w:t>
      </w:r>
      <w:r w:rsidRPr="005130F7">
        <w:rPr>
          <w:rFonts w:ascii="Times New Roman" w:eastAsia="Times New Roman" w:hAnsi="Times New Roman" w:cs="Times New Roman"/>
          <w:b/>
        </w:rPr>
        <w:t>Basketball</w:t>
      </w:r>
      <w:r w:rsidRPr="005130F7">
        <w:rPr>
          <w:rFonts w:ascii="Times New Roman" w:eastAsia="Times New Roman" w:hAnsi="Times New Roman" w:cs="Times New Roman"/>
          <w:b/>
          <w:bCs/>
        </w:rPr>
        <w:t xml:space="preserve"> Tournament, 2018</w:t>
      </w:r>
    </w:p>
    <w:p w:rsidR="00D34A85" w:rsidRPr="005130F7" w:rsidRDefault="00D34A85" w:rsidP="00D3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4A85" w:rsidRPr="005130F7" w:rsidRDefault="00D34A85" w:rsidP="00D3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4A85" w:rsidRPr="005130F7" w:rsidRDefault="00D34A85" w:rsidP="00D3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General Information:</w:t>
      </w:r>
    </w:p>
    <w:p w:rsidR="00C86B86" w:rsidRPr="005130F7" w:rsidRDefault="00C86B86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1) Competition will be held in two sections- Boys’ &amp; Girls’</w:t>
      </w:r>
    </w:p>
    <w:p w:rsidR="00C86B86" w:rsidRPr="005130F7" w:rsidRDefault="00C86B86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2) There may be maximum of 12 players in the list submitted  to the organizing committee. In addition to that there may </w:t>
      </w:r>
      <w:r w:rsidR="00EE7C0B">
        <w:rPr>
          <w:rFonts w:ascii="Times New Roman" w:hAnsi="Times New Roman" w:cs="Times New Roman"/>
          <w:color w:val="000000"/>
        </w:rPr>
        <w:t xml:space="preserve">be </w:t>
      </w:r>
      <w:r w:rsidRPr="005130F7">
        <w:rPr>
          <w:rFonts w:ascii="Times New Roman" w:hAnsi="Times New Roman" w:cs="Times New Roman"/>
          <w:color w:val="000000"/>
        </w:rPr>
        <w:t xml:space="preserve">one Coach, </w:t>
      </w:r>
      <w:proofErr w:type="spellStart"/>
      <w:r w:rsidRPr="005130F7">
        <w:rPr>
          <w:rFonts w:ascii="Times New Roman" w:hAnsi="Times New Roman" w:cs="Times New Roman"/>
          <w:color w:val="000000"/>
        </w:rPr>
        <w:t>Asstt</w:t>
      </w:r>
      <w:proofErr w:type="spellEnd"/>
      <w:r w:rsidRPr="005130F7">
        <w:rPr>
          <w:rFonts w:ascii="Times New Roman" w:hAnsi="Times New Roman" w:cs="Times New Roman"/>
          <w:color w:val="000000"/>
        </w:rPr>
        <w:t>. Manager &amp; Manager of the team</w:t>
      </w:r>
    </w:p>
    <w:p w:rsidR="00C86B86" w:rsidRPr="005130F7" w:rsidRDefault="00C86B86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3) T</w:t>
      </w:r>
      <w:r w:rsidR="0037537C" w:rsidRPr="005130F7">
        <w:rPr>
          <w:rFonts w:ascii="Times New Roman" w:hAnsi="Times New Roman" w:cs="Times New Roman"/>
          <w:color w:val="000000"/>
        </w:rPr>
        <w:t>he players must reach the venue on 19</w:t>
      </w:r>
      <w:r w:rsidR="0037537C" w:rsidRPr="005130F7">
        <w:rPr>
          <w:rFonts w:ascii="Times New Roman" w:hAnsi="Times New Roman" w:cs="Times New Roman"/>
          <w:color w:val="000000"/>
          <w:vertAlign w:val="superscript"/>
        </w:rPr>
        <w:t>th</w:t>
      </w:r>
      <w:r w:rsidR="0037537C" w:rsidRPr="005130F7">
        <w:rPr>
          <w:rFonts w:ascii="Times New Roman" w:hAnsi="Times New Roman" w:cs="Times New Roman"/>
          <w:color w:val="000000"/>
        </w:rPr>
        <w:t>April, 2018</w:t>
      </w:r>
      <w:r w:rsidR="00EE7C0B">
        <w:rPr>
          <w:rFonts w:ascii="Times New Roman" w:hAnsi="Times New Roman" w:cs="Times New Roman"/>
          <w:color w:val="000000"/>
        </w:rPr>
        <w:t xml:space="preserve"> forenoon.</w:t>
      </w:r>
    </w:p>
    <w:p w:rsidR="00C86B86" w:rsidRPr="005130F7" w:rsidRDefault="00C86B86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4</w:t>
      </w:r>
      <w:r w:rsidR="0037537C" w:rsidRPr="005130F7">
        <w:rPr>
          <w:rFonts w:ascii="Times New Roman" w:hAnsi="Times New Roman" w:cs="Times New Roman"/>
          <w:color w:val="000000"/>
        </w:rPr>
        <w:t xml:space="preserve">) Balls will be provided by  the committee </w:t>
      </w:r>
    </w:p>
    <w:p w:rsidR="00C86B86" w:rsidRPr="005130F7" w:rsidRDefault="00C86B86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5) </w:t>
      </w:r>
      <w:r w:rsidR="00EE7C0B">
        <w:rPr>
          <w:rFonts w:ascii="Times New Roman" w:hAnsi="Times New Roman" w:cs="Times New Roman"/>
          <w:color w:val="000000"/>
        </w:rPr>
        <w:t xml:space="preserve">The </w:t>
      </w:r>
      <w:r w:rsidRPr="005130F7">
        <w:rPr>
          <w:rFonts w:ascii="Times New Roman" w:hAnsi="Times New Roman" w:cs="Times New Roman"/>
          <w:color w:val="000000"/>
        </w:rPr>
        <w:t>Tournam</w:t>
      </w:r>
      <w:r w:rsidR="0037537C" w:rsidRPr="005130F7">
        <w:rPr>
          <w:rFonts w:ascii="Times New Roman" w:hAnsi="Times New Roman" w:cs="Times New Roman"/>
          <w:color w:val="000000"/>
        </w:rPr>
        <w:t>ent will be conducted as per ABA</w:t>
      </w:r>
      <w:r w:rsidRPr="005130F7">
        <w:rPr>
          <w:rFonts w:ascii="Times New Roman" w:hAnsi="Times New Roman" w:cs="Times New Roman"/>
          <w:color w:val="000000"/>
        </w:rPr>
        <w:t xml:space="preserve"> rules.</w:t>
      </w:r>
    </w:p>
    <w:p w:rsidR="007831AE" w:rsidRPr="005130F7" w:rsidRDefault="0037537C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6) Wearing </w:t>
      </w:r>
      <w:proofErr w:type="spellStart"/>
      <w:r w:rsidRPr="005130F7">
        <w:rPr>
          <w:rFonts w:ascii="Times New Roman" w:hAnsi="Times New Roman" w:cs="Times New Roman"/>
          <w:color w:val="000000"/>
        </w:rPr>
        <w:t>Jersy</w:t>
      </w:r>
      <w:proofErr w:type="spellEnd"/>
      <w:r w:rsidRPr="005130F7">
        <w:rPr>
          <w:rFonts w:ascii="Times New Roman" w:hAnsi="Times New Roman" w:cs="Times New Roman"/>
          <w:color w:val="000000"/>
        </w:rPr>
        <w:t xml:space="preserve"> is mandatory and it must be same for all players in the team representing the particular college</w:t>
      </w:r>
      <w:r w:rsidR="00C86B86" w:rsidRPr="005130F7">
        <w:rPr>
          <w:rFonts w:ascii="Times New Roman" w:hAnsi="Times New Roman" w:cs="Times New Roman"/>
          <w:color w:val="000000"/>
        </w:rPr>
        <w:t>.</w:t>
      </w:r>
      <w:r w:rsidRPr="005130F7">
        <w:rPr>
          <w:rFonts w:ascii="Times New Roman" w:hAnsi="Times New Roman" w:cs="Times New Roman"/>
          <w:color w:val="000000"/>
        </w:rPr>
        <w:t xml:space="preserve"> Any number starting from 0 to 99 can be allotted to players.</w:t>
      </w:r>
    </w:p>
    <w:p w:rsidR="007831AE" w:rsidRPr="005130F7" w:rsidRDefault="007831AE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7) A college can send one team for each section. i.e. one team for boys’ section and one for girls’ section.</w:t>
      </w:r>
    </w:p>
    <w:p w:rsidR="00C86B86" w:rsidRPr="005130F7" w:rsidRDefault="00EE7C0B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Matches will be played in </w:t>
      </w:r>
      <w:r w:rsidR="007831AE" w:rsidRPr="005130F7">
        <w:rPr>
          <w:rFonts w:ascii="Times New Roman" w:hAnsi="Times New Roman" w:cs="Times New Roman"/>
          <w:color w:val="000000"/>
        </w:rPr>
        <w:t>league basis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Expenses: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1. Each participating team shall bear the travelling expenses of its own</w:t>
      </w:r>
      <w:r w:rsidR="000B1C46">
        <w:rPr>
          <w:rFonts w:ascii="Times New Roman" w:hAnsi="Times New Roman" w:cs="Times New Roman"/>
          <w:color w:val="000000"/>
        </w:rPr>
        <w:t xml:space="preserve"> </w:t>
      </w:r>
      <w:r w:rsidRPr="005130F7">
        <w:rPr>
          <w:rFonts w:ascii="Times New Roman" w:hAnsi="Times New Roman" w:cs="Times New Roman"/>
          <w:color w:val="000000"/>
        </w:rPr>
        <w:t>contingent.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2. Lodging of the team will be arranged by the organizers.</w:t>
      </w:r>
    </w:p>
    <w:p w:rsidR="00C86B86" w:rsidRPr="005130F7" w:rsidRDefault="007831AE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3</w:t>
      </w:r>
      <w:r w:rsidR="00C86B86" w:rsidRPr="005130F7">
        <w:rPr>
          <w:rFonts w:ascii="Times New Roman" w:hAnsi="Times New Roman" w:cs="Times New Roman"/>
          <w:color w:val="000000"/>
        </w:rPr>
        <w:t xml:space="preserve">. Boarding and lodging facilities will be available only from </w:t>
      </w:r>
      <w:r w:rsidRPr="005130F7">
        <w:rPr>
          <w:rFonts w:ascii="Times New Roman" w:hAnsi="Times New Roman" w:cs="Times New Roman"/>
          <w:color w:val="000000"/>
        </w:rPr>
        <w:t>19</w:t>
      </w:r>
      <w:r w:rsidRPr="005130F7">
        <w:rPr>
          <w:rFonts w:ascii="Times New Roman" w:hAnsi="Times New Roman" w:cs="Times New Roman"/>
          <w:color w:val="000000"/>
          <w:vertAlign w:val="superscript"/>
        </w:rPr>
        <w:t>th</w:t>
      </w:r>
      <w:r w:rsidRPr="005130F7">
        <w:rPr>
          <w:rFonts w:ascii="Times New Roman" w:hAnsi="Times New Roman" w:cs="Times New Roman"/>
          <w:color w:val="000000"/>
        </w:rPr>
        <w:t>of April</w:t>
      </w:r>
      <w:r w:rsidR="00C86B86" w:rsidRPr="005130F7">
        <w:rPr>
          <w:rFonts w:ascii="Times New Roman" w:hAnsi="Times New Roman" w:cs="Times New Roman"/>
          <w:color w:val="000000"/>
        </w:rPr>
        <w:t>,2018.</w:t>
      </w:r>
    </w:p>
    <w:p w:rsidR="00C86B86" w:rsidRPr="005130F7" w:rsidRDefault="007831AE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4</w:t>
      </w:r>
      <w:r w:rsidR="00C86B86" w:rsidRPr="005130F7">
        <w:rPr>
          <w:rFonts w:ascii="Times New Roman" w:hAnsi="Times New Roman" w:cs="Times New Roman"/>
          <w:color w:val="000000"/>
        </w:rPr>
        <w:t xml:space="preserve">. </w:t>
      </w:r>
      <w:r w:rsidRPr="005130F7">
        <w:rPr>
          <w:rFonts w:ascii="Times New Roman" w:hAnsi="Times New Roman" w:cs="Times New Roman"/>
          <w:color w:val="000000"/>
        </w:rPr>
        <w:t xml:space="preserve">Food will be available at College Canteen </w:t>
      </w:r>
      <w:r w:rsidR="00897136" w:rsidRPr="005130F7">
        <w:rPr>
          <w:rFonts w:ascii="Times New Roman" w:hAnsi="Times New Roman" w:cs="Times New Roman"/>
          <w:color w:val="000000"/>
        </w:rPr>
        <w:t>on payment.</w:t>
      </w:r>
    </w:p>
    <w:p w:rsidR="00790A30" w:rsidRDefault="00790A30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CANTEEN PRICE DETAILS:-</w:t>
      </w:r>
    </w:p>
    <w:p w:rsidR="00C86B86" w:rsidRPr="005130F7" w:rsidRDefault="0089713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1) Breakfast:- @ Rs. 2</w:t>
      </w:r>
      <w:r w:rsidR="00EE7C0B">
        <w:rPr>
          <w:rFonts w:ascii="Times New Roman" w:hAnsi="Times New Roman" w:cs="Times New Roman"/>
          <w:color w:val="000000"/>
        </w:rPr>
        <w:t>5</w:t>
      </w:r>
      <w:r w:rsidR="00C86B86" w:rsidRPr="005130F7">
        <w:rPr>
          <w:rFonts w:ascii="Times New Roman" w:hAnsi="Times New Roman" w:cs="Times New Roman"/>
          <w:color w:val="000000"/>
        </w:rPr>
        <w:t>.00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2) </w:t>
      </w:r>
      <w:r w:rsidR="00EE7C0B">
        <w:rPr>
          <w:rFonts w:ascii="Times New Roman" w:hAnsi="Times New Roman" w:cs="Times New Roman"/>
          <w:color w:val="000000"/>
        </w:rPr>
        <w:t xml:space="preserve">Lunch/ Dinner: </w:t>
      </w:r>
      <w:proofErr w:type="spellStart"/>
      <w:r w:rsidR="00EE7C0B">
        <w:rPr>
          <w:rFonts w:ascii="Times New Roman" w:hAnsi="Times New Roman" w:cs="Times New Roman"/>
          <w:color w:val="000000"/>
        </w:rPr>
        <w:t>Veg</w:t>
      </w:r>
      <w:proofErr w:type="spellEnd"/>
      <w:r w:rsidR="00EE7C0B">
        <w:rPr>
          <w:rFonts w:ascii="Times New Roman" w:hAnsi="Times New Roman" w:cs="Times New Roman"/>
          <w:color w:val="000000"/>
        </w:rPr>
        <w:t xml:space="preserve"> @ Rs. 50.00 and Non Veg. @ Rs. 8</w:t>
      </w:r>
      <w:r w:rsidRPr="005130F7">
        <w:rPr>
          <w:rFonts w:ascii="Times New Roman" w:hAnsi="Times New Roman" w:cs="Times New Roman"/>
          <w:color w:val="000000"/>
        </w:rPr>
        <w:t>0.00</w:t>
      </w:r>
    </w:p>
    <w:p w:rsidR="003B6C0F" w:rsidRDefault="003B6C0F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B6C0F" w:rsidRDefault="003B6C0F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552C6" w:rsidRDefault="003552C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97136" w:rsidRPr="005130F7" w:rsidRDefault="0089713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130F7">
        <w:rPr>
          <w:rFonts w:ascii="Times New Roman" w:hAnsi="Times New Roman" w:cs="Times New Roman"/>
          <w:b/>
          <w:color w:val="000000"/>
        </w:rPr>
        <w:lastRenderedPageBreak/>
        <w:t>JOINING FEE:-</w:t>
      </w:r>
    </w:p>
    <w:p w:rsidR="00C86B86" w:rsidRPr="005130F7" w:rsidRDefault="00C86B86" w:rsidP="008971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 A participating college has to pay a registration</w:t>
      </w:r>
      <w:r w:rsidR="00897136" w:rsidRPr="005130F7">
        <w:rPr>
          <w:rFonts w:ascii="Times New Roman" w:hAnsi="Times New Roman" w:cs="Times New Roman"/>
          <w:color w:val="000000"/>
        </w:rPr>
        <w:t>/ joining</w:t>
      </w:r>
      <w:r w:rsidRPr="005130F7">
        <w:rPr>
          <w:rFonts w:ascii="Times New Roman" w:hAnsi="Times New Roman" w:cs="Times New Roman"/>
          <w:color w:val="000000"/>
        </w:rPr>
        <w:t xml:space="preserve"> fee of Rs. </w:t>
      </w:r>
      <w:r w:rsidR="004379BB">
        <w:rPr>
          <w:rFonts w:ascii="Times New Roman" w:hAnsi="Times New Roman" w:cs="Times New Roman"/>
          <w:color w:val="000000"/>
        </w:rPr>
        <w:t>7</w:t>
      </w:r>
      <w:r w:rsidRPr="005130F7">
        <w:rPr>
          <w:rFonts w:ascii="Times New Roman" w:hAnsi="Times New Roman" w:cs="Times New Roman"/>
          <w:color w:val="000000"/>
        </w:rPr>
        <w:t>00/- .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Eligibility</w:t>
      </w:r>
      <w:r w:rsidR="00897136" w:rsidRPr="005130F7">
        <w:rPr>
          <w:rFonts w:ascii="Times New Roman" w:hAnsi="Times New Roman" w:cs="Times New Roman"/>
          <w:b/>
          <w:bCs/>
          <w:color w:val="000000"/>
        </w:rPr>
        <w:t xml:space="preserve"> Criteria</w:t>
      </w:r>
      <w:r w:rsidRPr="005130F7">
        <w:rPr>
          <w:rFonts w:ascii="Times New Roman" w:hAnsi="Times New Roman" w:cs="Times New Roman"/>
          <w:b/>
          <w:bCs/>
          <w:color w:val="000000"/>
        </w:rPr>
        <w:t>: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1)</w:t>
      </w:r>
      <w:r w:rsidR="00E44696">
        <w:rPr>
          <w:rFonts w:ascii="Times New Roman" w:hAnsi="Times New Roman" w:cs="Times New Roman"/>
          <w:color w:val="000000"/>
        </w:rPr>
        <w:tab/>
      </w:r>
      <w:r w:rsidRPr="005130F7">
        <w:rPr>
          <w:rFonts w:ascii="Times New Roman" w:hAnsi="Times New Roman" w:cs="Times New Roman"/>
          <w:color w:val="000000"/>
        </w:rPr>
        <w:t>A student shall represent a college only on following conditions:-</w:t>
      </w:r>
    </w:p>
    <w:p w:rsidR="00C86B86" w:rsidRPr="005130F7" w:rsidRDefault="00E44696" w:rsidP="00E4469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EE7C0B">
        <w:rPr>
          <w:rFonts w:ascii="Times New Roman" w:hAnsi="Times New Roman" w:cs="Times New Roman"/>
          <w:color w:val="000000"/>
        </w:rPr>
        <w:t>a)</w:t>
      </w:r>
      <w:r w:rsidR="00FF0A00">
        <w:rPr>
          <w:rFonts w:ascii="Times New Roman" w:hAnsi="Times New Roman" w:cs="Times New Roman"/>
          <w:color w:val="000000"/>
        </w:rPr>
        <w:t>If h</w:t>
      </w:r>
      <w:r w:rsidR="00C86B86" w:rsidRPr="005130F7">
        <w:rPr>
          <w:rFonts w:ascii="Times New Roman" w:hAnsi="Times New Roman" w:cs="Times New Roman"/>
          <w:color w:val="000000"/>
        </w:rPr>
        <w:t xml:space="preserve">e / she is a </w:t>
      </w:r>
      <w:proofErr w:type="spellStart"/>
      <w:r w:rsidR="00C86B86" w:rsidRPr="005130F7">
        <w:rPr>
          <w:rFonts w:ascii="Times New Roman" w:hAnsi="Times New Roman" w:cs="Times New Roman"/>
          <w:color w:val="000000"/>
        </w:rPr>
        <w:t>bonafide</w:t>
      </w:r>
      <w:proofErr w:type="spellEnd"/>
      <w:r w:rsidR="00C86B86" w:rsidRPr="005130F7">
        <w:rPr>
          <w:rFonts w:ascii="Times New Roman" w:hAnsi="Times New Roman" w:cs="Times New Roman"/>
          <w:color w:val="000000"/>
        </w:rPr>
        <w:t xml:space="preserve"> student of the College.</w:t>
      </w:r>
    </w:p>
    <w:p w:rsidR="00C86B86" w:rsidRPr="005130F7" w:rsidRDefault="00E4469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EE7C0B">
        <w:rPr>
          <w:rFonts w:ascii="Times New Roman" w:hAnsi="Times New Roman" w:cs="Times New Roman"/>
          <w:color w:val="000000"/>
        </w:rPr>
        <w:t xml:space="preserve">b) </w:t>
      </w:r>
      <w:r w:rsidR="00FF0A00">
        <w:rPr>
          <w:rFonts w:ascii="Times New Roman" w:hAnsi="Times New Roman" w:cs="Times New Roman"/>
          <w:color w:val="000000"/>
        </w:rPr>
        <w:t>If h</w:t>
      </w:r>
      <w:r w:rsidR="00C86B86" w:rsidRPr="005130F7">
        <w:rPr>
          <w:rFonts w:ascii="Times New Roman" w:hAnsi="Times New Roman" w:cs="Times New Roman"/>
          <w:color w:val="000000"/>
        </w:rPr>
        <w:t xml:space="preserve">is / her name appear in </w:t>
      </w:r>
      <w:r w:rsidR="00EE7C0B">
        <w:rPr>
          <w:rFonts w:ascii="Times New Roman" w:hAnsi="Times New Roman" w:cs="Times New Roman"/>
          <w:color w:val="000000"/>
        </w:rPr>
        <w:t xml:space="preserve">the </w:t>
      </w:r>
      <w:r w:rsidR="00C86B86" w:rsidRPr="005130F7">
        <w:rPr>
          <w:rFonts w:ascii="Times New Roman" w:hAnsi="Times New Roman" w:cs="Times New Roman"/>
          <w:color w:val="000000"/>
        </w:rPr>
        <w:t>college roll.</w:t>
      </w:r>
    </w:p>
    <w:p w:rsidR="00C86B86" w:rsidRPr="005130F7" w:rsidRDefault="00E4469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EE7C0B">
        <w:rPr>
          <w:rFonts w:ascii="Times New Roman" w:hAnsi="Times New Roman" w:cs="Times New Roman"/>
          <w:color w:val="000000"/>
        </w:rPr>
        <w:t>c)</w:t>
      </w:r>
      <w:r w:rsidR="00FF0A00">
        <w:rPr>
          <w:rFonts w:ascii="Times New Roman" w:hAnsi="Times New Roman" w:cs="Times New Roman"/>
          <w:color w:val="000000"/>
        </w:rPr>
        <w:t xml:space="preserve"> If h</w:t>
      </w:r>
      <w:r w:rsidR="00C86B86" w:rsidRPr="005130F7">
        <w:rPr>
          <w:rFonts w:ascii="Times New Roman" w:hAnsi="Times New Roman" w:cs="Times New Roman"/>
          <w:color w:val="000000"/>
        </w:rPr>
        <w:t>e / she is accredited by the Principal of the College.</w:t>
      </w:r>
    </w:p>
    <w:p w:rsidR="00C86B86" w:rsidRPr="005130F7" w:rsidRDefault="00E4469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897136" w:rsidRPr="005130F7">
        <w:rPr>
          <w:rFonts w:ascii="Times New Roman" w:hAnsi="Times New Roman" w:cs="Times New Roman"/>
          <w:color w:val="000000"/>
        </w:rPr>
        <w:t>d</w:t>
      </w:r>
      <w:r w:rsidR="00C86B86" w:rsidRPr="005130F7">
        <w:rPr>
          <w:rFonts w:ascii="Times New Roman" w:hAnsi="Times New Roman" w:cs="Times New Roman"/>
          <w:color w:val="000000"/>
        </w:rPr>
        <w:t xml:space="preserve">) Only TDC and PG </w:t>
      </w:r>
      <w:r w:rsidR="003B6C0F">
        <w:rPr>
          <w:rFonts w:ascii="Times New Roman" w:hAnsi="Times New Roman" w:cs="Times New Roman"/>
          <w:color w:val="000000"/>
        </w:rPr>
        <w:t xml:space="preserve">students </w:t>
      </w:r>
      <w:r w:rsidR="003B6C0F" w:rsidRPr="005130F7">
        <w:rPr>
          <w:rFonts w:ascii="Times New Roman" w:hAnsi="Times New Roman" w:cs="Times New Roman"/>
          <w:color w:val="000000"/>
        </w:rPr>
        <w:t>will</w:t>
      </w:r>
      <w:r w:rsidR="00C86B86" w:rsidRPr="005130F7">
        <w:rPr>
          <w:rFonts w:ascii="Times New Roman" w:hAnsi="Times New Roman" w:cs="Times New Roman"/>
          <w:color w:val="000000"/>
        </w:rPr>
        <w:t xml:space="preserve"> be allowed to participate in thetournament.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2) Each </w:t>
      </w:r>
      <w:r w:rsidR="003B6C0F" w:rsidRPr="005130F7">
        <w:rPr>
          <w:rFonts w:ascii="Times New Roman" w:hAnsi="Times New Roman" w:cs="Times New Roman"/>
          <w:color w:val="000000"/>
        </w:rPr>
        <w:t>player</w:t>
      </w:r>
      <w:r w:rsidRPr="005130F7">
        <w:rPr>
          <w:rFonts w:ascii="Times New Roman" w:hAnsi="Times New Roman" w:cs="Times New Roman"/>
          <w:color w:val="000000"/>
        </w:rPr>
        <w:t xml:space="preserve"> shall have to submit the following documents at thetime of Registration.</w:t>
      </w:r>
    </w:p>
    <w:p w:rsidR="00C86B86" w:rsidRPr="005130F7" w:rsidRDefault="00E4469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86B86" w:rsidRPr="005130F7">
        <w:rPr>
          <w:rFonts w:ascii="Times New Roman" w:hAnsi="Times New Roman" w:cs="Times New Roman"/>
          <w:color w:val="000000"/>
        </w:rPr>
        <w:t>a) College Identity Card (Up to date)</w:t>
      </w:r>
    </w:p>
    <w:p w:rsidR="00C86B86" w:rsidRPr="005130F7" w:rsidRDefault="00E4469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86B86" w:rsidRPr="005130F7">
        <w:rPr>
          <w:rFonts w:ascii="Times New Roman" w:hAnsi="Times New Roman" w:cs="Times New Roman"/>
          <w:color w:val="000000"/>
        </w:rPr>
        <w:t xml:space="preserve">b) A recent passport size </w:t>
      </w:r>
      <w:proofErr w:type="spellStart"/>
      <w:r w:rsidR="00C86B86" w:rsidRPr="005130F7">
        <w:rPr>
          <w:rFonts w:ascii="Times New Roman" w:hAnsi="Times New Roman" w:cs="Times New Roman"/>
          <w:color w:val="000000"/>
        </w:rPr>
        <w:t>colour</w:t>
      </w:r>
      <w:proofErr w:type="spellEnd"/>
      <w:r w:rsidR="00C86B86" w:rsidRPr="005130F7">
        <w:rPr>
          <w:rFonts w:ascii="Times New Roman" w:hAnsi="Times New Roman" w:cs="Times New Roman"/>
          <w:color w:val="000000"/>
        </w:rPr>
        <w:t xml:space="preserve"> Photograph duly signed by the Principal.</w:t>
      </w:r>
    </w:p>
    <w:p w:rsidR="00C86B86" w:rsidRPr="005130F7" w:rsidRDefault="00E4469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86B86" w:rsidRPr="005130F7">
        <w:rPr>
          <w:rFonts w:ascii="Times New Roman" w:hAnsi="Times New Roman" w:cs="Times New Roman"/>
          <w:color w:val="000000"/>
        </w:rPr>
        <w:t xml:space="preserve">c) Age Proof </w:t>
      </w:r>
      <w:r w:rsidR="00EE7C0B">
        <w:rPr>
          <w:rFonts w:ascii="Times New Roman" w:hAnsi="Times New Roman" w:cs="Times New Roman"/>
          <w:color w:val="000000"/>
        </w:rPr>
        <w:t xml:space="preserve">certificate </w:t>
      </w:r>
      <w:r w:rsidR="00C86B86" w:rsidRPr="005130F7">
        <w:rPr>
          <w:rFonts w:ascii="Times New Roman" w:hAnsi="Times New Roman" w:cs="Times New Roman"/>
          <w:color w:val="000000"/>
        </w:rPr>
        <w:t>(Original and Xerox copy)</w:t>
      </w:r>
    </w:p>
    <w:p w:rsidR="00C86B86" w:rsidRPr="005130F7" w:rsidRDefault="00E4469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86B86" w:rsidRPr="005130F7">
        <w:rPr>
          <w:rFonts w:ascii="Times New Roman" w:hAnsi="Times New Roman" w:cs="Times New Roman"/>
          <w:color w:val="000000"/>
        </w:rPr>
        <w:t>d) Individual provisional participation form duly signed by thePrincipal.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3) The enclosed proforma of the eligibility of the players duly signed in bythe Principal of the College must be submitted in duplicate to theorganizing committee at the time of Registration.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4) Each </w:t>
      </w:r>
      <w:r w:rsidR="00EE7C0B">
        <w:rPr>
          <w:rFonts w:ascii="Times New Roman" w:hAnsi="Times New Roman" w:cs="Times New Roman"/>
          <w:color w:val="000000"/>
        </w:rPr>
        <w:t>p</w:t>
      </w:r>
      <w:r w:rsidRPr="005130F7">
        <w:rPr>
          <w:rFonts w:ascii="Times New Roman" w:hAnsi="Times New Roman" w:cs="Times New Roman"/>
          <w:color w:val="000000"/>
        </w:rPr>
        <w:t>articipating college shall have to bring their college flag withthe team.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5) In no case an incomplete eligibility proforma will be accepted.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6) Only affiliated colleges under Gauhati University can participate inthe Tournament.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7) A player who has appeared in a University Examination and has been</w:t>
      </w:r>
      <w:r w:rsidR="003B6C0F" w:rsidRPr="005130F7">
        <w:rPr>
          <w:rFonts w:ascii="Times New Roman" w:hAnsi="Times New Roman" w:cs="Times New Roman"/>
          <w:color w:val="000000"/>
        </w:rPr>
        <w:t>waiting</w:t>
      </w:r>
      <w:r w:rsidRPr="005130F7">
        <w:rPr>
          <w:rFonts w:ascii="Times New Roman" w:hAnsi="Times New Roman" w:cs="Times New Roman"/>
          <w:color w:val="000000"/>
        </w:rPr>
        <w:t xml:space="preserve"> for the declaration of result, shall be allowed to play for the collegefrom which he / she appeared in the examination as a regular student.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8) The organizing committee will take appropriate decision / action on receiptof any complaint / problem in black and white regarding age of players,playing conditions etc. The complaint shall have to follow certainprocedures to lodge any kind of complaint.</w:t>
      </w:r>
    </w:p>
    <w:p w:rsidR="00C86B86" w:rsidRPr="005130F7" w:rsidRDefault="00C86B86" w:rsidP="00E44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9) The decision of the organizing committee shall be final and binding in</w:t>
      </w:r>
      <w:r w:rsidR="00EE7C0B">
        <w:rPr>
          <w:rFonts w:ascii="Times New Roman" w:hAnsi="Times New Roman" w:cs="Times New Roman"/>
          <w:color w:val="000000"/>
        </w:rPr>
        <w:t>all respects G.U.</w:t>
      </w:r>
    </w:p>
    <w:p w:rsidR="00AE22ED" w:rsidRDefault="00AE22ED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 xml:space="preserve">GENERAL </w:t>
      </w:r>
      <w:r w:rsidR="003B6C0F" w:rsidRPr="005130F7">
        <w:rPr>
          <w:rFonts w:ascii="Times New Roman" w:hAnsi="Times New Roman" w:cs="Times New Roman"/>
          <w:b/>
          <w:bCs/>
          <w:color w:val="000000"/>
        </w:rPr>
        <w:t>RULES: -</w:t>
      </w:r>
    </w:p>
    <w:p w:rsidR="00C86B86" w:rsidRPr="005130F7" w:rsidRDefault="00C86B86" w:rsidP="006D2E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1) The Organizing Committee will not be responsible for any goods lost during the stay in the</w:t>
      </w:r>
    </w:p>
    <w:p w:rsidR="00C86B86" w:rsidRPr="005130F7" w:rsidRDefault="00C86B86" w:rsidP="006D2E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College.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2) Disciplinary action will be taken against the team who are found responsible for any damage</w:t>
      </w:r>
    </w:p>
    <w:p w:rsidR="00C86B86" w:rsidRPr="005130F7" w:rsidRDefault="006D2E1C" w:rsidP="006D2E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86B86" w:rsidRPr="005130F7">
        <w:rPr>
          <w:rFonts w:ascii="Times New Roman" w:hAnsi="Times New Roman" w:cs="Times New Roman"/>
          <w:color w:val="000000"/>
        </w:rPr>
        <w:t>done to the College property</w:t>
      </w:r>
    </w:p>
    <w:p w:rsidR="00C86B86" w:rsidRPr="005130F7" w:rsidRDefault="0089713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3</w:t>
      </w:r>
      <w:r w:rsidR="00C86B86" w:rsidRPr="005130F7">
        <w:rPr>
          <w:rFonts w:ascii="Times New Roman" w:hAnsi="Times New Roman" w:cs="Times New Roman"/>
          <w:color w:val="000000"/>
        </w:rPr>
        <w:t xml:space="preserve">) Participating teams are requested to bring their own </w:t>
      </w:r>
      <w:r w:rsidR="003B6C0F" w:rsidRPr="005130F7">
        <w:rPr>
          <w:rFonts w:ascii="Times New Roman" w:hAnsi="Times New Roman" w:cs="Times New Roman"/>
          <w:color w:val="000000"/>
        </w:rPr>
        <w:t>bedding, Mosquito</w:t>
      </w:r>
      <w:r w:rsidR="00C86B86" w:rsidRPr="005130F7">
        <w:rPr>
          <w:rFonts w:ascii="Times New Roman" w:hAnsi="Times New Roman" w:cs="Times New Roman"/>
          <w:color w:val="000000"/>
        </w:rPr>
        <w:t xml:space="preserve"> Net and clothes</w:t>
      </w:r>
      <w:r w:rsidR="003B6C0F" w:rsidRPr="005130F7">
        <w:rPr>
          <w:rFonts w:ascii="Times New Roman" w:hAnsi="Times New Roman" w:cs="Times New Roman"/>
          <w:color w:val="000000"/>
        </w:rPr>
        <w:t>etc.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30F7" w:rsidRP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P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P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P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5130F7" w:rsidRDefault="005130F7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3552C6" w:rsidRDefault="003552C6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C86B86" w:rsidRPr="005130F7" w:rsidRDefault="00C86B86" w:rsidP="0002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lastRenderedPageBreak/>
        <w:t>PROFORMA FOR ELIGIBILITY OF PARTICIPANTS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 xml:space="preserve">Name and Address of the </w:t>
      </w:r>
      <w:r w:rsidR="003B6C0F" w:rsidRPr="005130F7">
        <w:rPr>
          <w:rFonts w:ascii="Times New Roman" w:hAnsi="Times New Roman" w:cs="Times New Roman"/>
          <w:color w:val="000000"/>
        </w:rPr>
        <w:t>College: -</w:t>
      </w:r>
      <w:r w:rsidRPr="005130F7">
        <w:rPr>
          <w:rFonts w:ascii="Times New Roman" w:hAnsi="Times New Roman" w:cs="Times New Roman"/>
          <w:color w:val="000000"/>
        </w:rPr>
        <w:t>…………………………………………………………………..…………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Name of the Prof. In-</w:t>
      </w:r>
      <w:r w:rsidR="003B6C0F" w:rsidRPr="005130F7">
        <w:rPr>
          <w:rFonts w:ascii="Times New Roman" w:hAnsi="Times New Roman" w:cs="Times New Roman"/>
          <w:color w:val="000000"/>
        </w:rPr>
        <w:t>charge:</w:t>
      </w:r>
      <w:r w:rsidRPr="005130F7">
        <w:rPr>
          <w:rFonts w:ascii="Times New Roman" w:hAnsi="Times New Roman" w:cs="Times New Roman"/>
          <w:color w:val="000000"/>
        </w:rPr>
        <w:t>……………………………..…………….……Manager / Coach:……………………….…………..………………</w:t>
      </w:r>
    </w:p>
    <w:p w:rsidR="000A1335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Contact Number:</w:t>
      </w:r>
    </w:p>
    <w:tbl>
      <w:tblPr>
        <w:tblStyle w:val="TableGrid"/>
        <w:tblW w:w="9363" w:type="dxa"/>
        <w:tblLook w:val="04A0"/>
      </w:tblPr>
      <w:tblGrid>
        <w:gridCol w:w="1019"/>
        <w:gridCol w:w="2429"/>
        <w:gridCol w:w="1743"/>
        <w:gridCol w:w="2086"/>
        <w:gridCol w:w="2086"/>
      </w:tblGrid>
      <w:tr w:rsidR="00EC237D" w:rsidRPr="005130F7" w:rsidTr="00EC237D">
        <w:trPr>
          <w:trHeight w:val="767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130F7">
              <w:rPr>
                <w:rFonts w:ascii="Times New Roman" w:hAnsi="Times New Roman" w:cs="Times New Roman"/>
                <w:color w:val="000000"/>
              </w:rPr>
              <w:t>Sl. No.</w:t>
            </w: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130F7">
              <w:rPr>
                <w:rFonts w:ascii="Times New Roman" w:hAnsi="Times New Roman" w:cs="Times New Roman"/>
                <w:color w:val="000000"/>
              </w:rPr>
              <w:t>Name of the Player</w:t>
            </w: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130F7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130F7">
              <w:rPr>
                <w:rFonts w:ascii="Times New Roman" w:hAnsi="Times New Roman" w:cs="Times New Roman"/>
                <w:color w:val="000000"/>
              </w:rPr>
              <w:t>Class &amp; Roll No</w:t>
            </w: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130F7">
              <w:rPr>
                <w:rFonts w:ascii="Times New Roman" w:hAnsi="Times New Roman" w:cs="Times New Roman"/>
                <w:color w:val="000000"/>
              </w:rPr>
              <w:t>Signature of the player</w:t>
            </w: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55"/>
        </w:trPr>
        <w:tc>
          <w:tcPr>
            <w:tcW w:w="101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37D" w:rsidRPr="005130F7" w:rsidTr="00EC237D">
        <w:trPr>
          <w:trHeight w:val="268"/>
        </w:trPr>
        <w:tc>
          <w:tcPr>
            <w:tcW w:w="1019" w:type="dxa"/>
          </w:tcPr>
          <w:p w:rsidR="00EC237D" w:rsidRPr="005130F7" w:rsidRDefault="00EC237D" w:rsidP="00482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EC237D" w:rsidRPr="005130F7" w:rsidRDefault="00EC237D" w:rsidP="00C8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237D" w:rsidRPr="005130F7" w:rsidRDefault="00EC237D" w:rsidP="00EC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*Certified that the above particulars are true as per records of the College and they are not employees, whole time or part time anywhere.</w:t>
      </w:r>
    </w:p>
    <w:p w:rsidR="00EC237D" w:rsidRPr="005130F7" w:rsidRDefault="00EC237D" w:rsidP="00EC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*</w:t>
      </w:r>
      <w:r w:rsidRPr="005130F7">
        <w:rPr>
          <w:rFonts w:ascii="Times New Roman" w:hAnsi="Times New Roman" w:cs="Times New Roman"/>
          <w:b/>
          <w:bCs/>
          <w:color w:val="000000"/>
        </w:rPr>
        <w:t xml:space="preserve">The Scanned copy of the duly filled in form may kindly be mailed to </w:t>
      </w:r>
      <w:r w:rsidRPr="005130F7">
        <w:rPr>
          <w:rFonts w:ascii="Times New Roman" w:hAnsi="Times New Roman" w:cs="Times New Roman"/>
          <w:b/>
          <w:bCs/>
          <w:color w:val="0000FF"/>
        </w:rPr>
        <w:t xml:space="preserve">guintercollegebasketball@gmail.com </w:t>
      </w:r>
      <w:r w:rsidRPr="005130F7">
        <w:rPr>
          <w:rFonts w:ascii="Times New Roman" w:hAnsi="Times New Roman" w:cs="Times New Roman"/>
          <w:b/>
          <w:bCs/>
          <w:color w:val="000000"/>
        </w:rPr>
        <w:t>by 1</w:t>
      </w:r>
      <w:r w:rsidR="003B6C0F">
        <w:rPr>
          <w:rFonts w:ascii="Times New Roman" w:hAnsi="Times New Roman" w:cs="Times New Roman"/>
          <w:b/>
          <w:bCs/>
          <w:color w:val="000000"/>
        </w:rPr>
        <w:t>7</w:t>
      </w:r>
      <w:r w:rsidRPr="005130F7">
        <w:rPr>
          <w:rFonts w:ascii="Times New Roman" w:hAnsi="Times New Roman" w:cs="Times New Roman"/>
          <w:b/>
          <w:bCs/>
          <w:color w:val="000000"/>
        </w:rPr>
        <w:t>/04/2018</w:t>
      </w:r>
    </w:p>
    <w:p w:rsidR="000A1335" w:rsidRPr="005130F7" w:rsidRDefault="00EC237D" w:rsidP="00EC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*Kindly provide contact number of Prof. In Charge for communication if necessary.</w:t>
      </w:r>
    </w:p>
    <w:p w:rsidR="00EC237D" w:rsidRPr="005130F7" w:rsidRDefault="00EC237D" w:rsidP="00EC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237D" w:rsidRPr="005130F7" w:rsidRDefault="00EC237D" w:rsidP="00EC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237D" w:rsidRPr="005130F7" w:rsidRDefault="00EC237D" w:rsidP="00EC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30F7">
        <w:rPr>
          <w:rFonts w:ascii="Times New Roman" w:hAnsi="Times New Roman" w:cs="Times New Roman"/>
        </w:rPr>
        <w:t>Seal of the College</w:t>
      </w:r>
    </w:p>
    <w:p w:rsidR="00EC237D" w:rsidRPr="005130F7" w:rsidRDefault="00EC237D" w:rsidP="00EE7C0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Seal&amp;Signature of the Principal</w:t>
      </w:r>
    </w:p>
    <w:p w:rsidR="003B6C0F" w:rsidRDefault="003B6C0F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IMPORTANT INFORMATIONS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5130F7">
        <w:rPr>
          <w:rFonts w:ascii="Times New Roman" w:hAnsi="Times New Roman" w:cs="Times New Roman"/>
          <w:color w:val="000000"/>
        </w:rPr>
        <w:t xml:space="preserve">The participants are requested to go through the detail </w:t>
      </w:r>
      <w:r w:rsidR="005850D0" w:rsidRPr="005130F7">
        <w:rPr>
          <w:rFonts w:ascii="Times New Roman" w:hAnsi="Times New Roman" w:cs="Times New Roman"/>
          <w:color w:val="000000"/>
        </w:rPr>
        <w:t>information</w:t>
      </w:r>
      <w:r w:rsidRPr="005130F7">
        <w:rPr>
          <w:rFonts w:ascii="Times New Roman" w:hAnsi="Times New Roman" w:cs="Times New Roman"/>
          <w:color w:val="000000"/>
        </w:rPr>
        <w:t xml:space="preserve">uploaded in the </w:t>
      </w:r>
      <w:r w:rsidR="005850D0">
        <w:rPr>
          <w:rFonts w:ascii="Times New Roman" w:hAnsi="Times New Roman" w:cs="Times New Roman"/>
          <w:color w:val="000000"/>
        </w:rPr>
        <w:t xml:space="preserve">college </w:t>
      </w:r>
      <w:r w:rsidRPr="005130F7">
        <w:rPr>
          <w:rFonts w:ascii="Times New Roman" w:hAnsi="Times New Roman" w:cs="Times New Roman"/>
          <w:b/>
          <w:bCs/>
          <w:color w:val="000000"/>
        </w:rPr>
        <w:t>website.</w:t>
      </w:r>
    </w:p>
    <w:p w:rsidR="00C86B86" w:rsidRPr="005130F7" w:rsidRDefault="00C86B86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2) The proforma of eligibility of participants can be downloaded from thewebsite.</w:t>
      </w:r>
    </w:p>
    <w:p w:rsidR="00C86B86" w:rsidRPr="005130F7" w:rsidRDefault="00C86B86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3) The filled up</w:t>
      </w:r>
      <w:r w:rsidRPr="005130F7">
        <w:rPr>
          <w:rFonts w:ascii="Times New Roman" w:hAnsi="Times New Roman" w:cs="Times New Roman"/>
          <w:b/>
          <w:bCs/>
          <w:color w:val="000000"/>
        </w:rPr>
        <w:t xml:space="preserve">Participants Eligibility Proforma </w:t>
      </w:r>
      <w:r w:rsidRPr="005130F7">
        <w:rPr>
          <w:rFonts w:ascii="Times New Roman" w:hAnsi="Times New Roman" w:cs="Times New Roman"/>
          <w:color w:val="000000"/>
        </w:rPr>
        <w:t>and duly signed by thePrincipal of the respective colleges should be submitted through mail</w:t>
      </w:r>
      <w:r w:rsidR="000251D0" w:rsidRPr="005130F7">
        <w:rPr>
          <w:rFonts w:ascii="Times New Roman" w:hAnsi="Times New Roman" w:cs="Times New Roman"/>
          <w:b/>
          <w:bCs/>
          <w:color w:val="000000"/>
        </w:rPr>
        <w:t>guintercollegebasketball</w:t>
      </w:r>
      <w:r w:rsidRPr="005130F7">
        <w:rPr>
          <w:rFonts w:ascii="Times New Roman" w:hAnsi="Times New Roman" w:cs="Times New Roman"/>
          <w:b/>
          <w:bCs/>
          <w:color w:val="000000"/>
        </w:rPr>
        <w:t xml:space="preserve">@gmail.com </w:t>
      </w:r>
      <w:r w:rsidRPr="005130F7">
        <w:rPr>
          <w:rFonts w:ascii="Times New Roman" w:hAnsi="Times New Roman" w:cs="Times New Roman"/>
          <w:color w:val="000000"/>
        </w:rPr>
        <w:t xml:space="preserve">on or before </w:t>
      </w:r>
      <w:r w:rsidR="000251D0" w:rsidRPr="005130F7">
        <w:rPr>
          <w:rFonts w:ascii="Times New Roman" w:hAnsi="Times New Roman" w:cs="Times New Roman"/>
          <w:b/>
          <w:bCs/>
          <w:color w:val="000000"/>
        </w:rPr>
        <w:t>15</w:t>
      </w:r>
      <w:r w:rsidRPr="005130F7">
        <w:rPr>
          <w:rFonts w:ascii="Times New Roman" w:hAnsi="Times New Roman" w:cs="Times New Roman"/>
          <w:b/>
          <w:bCs/>
          <w:color w:val="000000"/>
        </w:rPr>
        <w:t xml:space="preserve">th </w:t>
      </w:r>
      <w:r w:rsidR="000251D0" w:rsidRPr="005130F7">
        <w:rPr>
          <w:rFonts w:ascii="Times New Roman" w:hAnsi="Times New Roman" w:cs="Times New Roman"/>
          <w:b/>
          <w:bCs/>
          <w:color w:val="000000"/>
        </w:rPr>
        <w:t>of April</w:t>
      </w:r>
      <w:r w:rsidRPr="005130F7">
        <w:rPr>
          <w:rFonts w:ascii="Times New Roman" w:hAnsi="Times New Roman" w:cs="Times New Roman"/>
          <w:b/>
          <w:bCs/>
          <w:color w:val="000000"/>
        </w:rPr>
        <w:t>, 2018</w:t>
      </w:r>
      <w:r w:rsidRPr="005130F7">
        <w:rPr>
          <w:rFonts w:ascii="Times New Roman" w:hAnsi="Times New Roman" w:cs="Times New Roman"/>
          <w:color w:val="000000"/>
        </w:rPr>
        <w:t>. The originalcopy should be submitted at the time of registration.</w:t>
      </w:r>
    </w:p>
    <w:p w:rsidR="00C86B86" w:rsidRPr="005130F7" w:rsidRDefault="00FB0E85" w:rsidP="00C8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4</w:t>
      </w:r>
      <w:r w:rsidR="00C86B86" w:rsidRPr="005130F7">
        <w:rPr>
          <w:rFonts w:ascii="Times New Roman" w:hAnsi="Times New Roman" w:cs="Times New Roman"/>
          <w:b/>
          <w:bCs/>
          <w:color w:val="000000"/>
        </w:rPr>
        <w:t xml:space="preserve">) Last date of joining is </w:t>
      </w:r>
      <w:r w:rsidR="000251D0" w:rsidRPr="005130F7">
        <w:rPr>
          <w:rFonts w:ascii="Times New Roman" w:hAnsi="Times New Roman" w:cs="Times New Roman"/>
          <w:b/>
          <w:bCs/>
          <w:color w:val="000000"/>
        </w:rPr>
        <w:t>1</w:t>
      </w:r>
      <w:r w:rsidR="005850D0">
        <w:rPr>
          <w:rFonts w:ascii="Times New Roman" w:hAnsi="Times New Roman" w:cs="Times New Roman"/>
          <w:b/>
          <w:bCs/>
          <w:color w:val="000000"/>
        </w:rPr>
        <w:t>7</w:t>
      </w:r>
      <w:r w:rsidR="00C86B86" w:rsidRPr="005130F7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3B6C0F" w:rsidRPr="005130F7">
        <w:rPr>
          <w:rFonts w:ascii="Times New Roman" w:hAnsi="Times New Roman" w:cs="Times New Roman"/>
          <w:b/>
          <w:bCs/>
          <w:color w:val="000000"/>
        </w:rPr>
        <w:t>April</w:t>
      </w:r>
      <w:r w:rsidR="003B6C0F">
        <w:rPr>
          <w:rFonts w:ascii="Times New Roman" w:hAnsi="Times New Roman" w:cs="Times New Roman"/>
          <w:b/>
          <w:bCs/>
          <w:color w:val="000000"/>
        </w:rPr>
        <w:t>,</w:t>
      </w:r>
      <w:r w:rsidR="00C86B86" w:rsidRPr="005130F7">
        <w:rPr>
          <w:rFonts w:ascii="Times New Roman" w:hAnsi="Times New Roman" w:cs="Times New Roman"/>
          <w:b/>
          <w:bCs/>
          <w:color w:val="000000"/>
        </w:rPr>
        <w:t xml:space="preserve"> 2018</w:t>
      </w:r>
    </w:p>
    <w:p w:rsidR="00C86B86" w:rsidRPr="005130F7" w:rsidRDefault="00FB0E85" w:rsidP="00C82B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b/>
          <w:bCs/>
          <w:color w:val="000000"/>
        </w:rPr>
        <w:t>5</w:t>
      </w:r>
      <w:r w:rsidR="00C86B86" w:rsidRPr="005130F7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C86B86" w:rsidRPr="005130F7">
        <w:rPr>
          <w:rFonts w:ascii="Times New Roman" w:hAnsi="Times New Roman" w:cs="Times New Roman"/>
          <w:color w:val="000000"/>
        </w:rPr>
        <w:t xml:space="preserve">The </w:t>
      </w:r>
      <w:r w:rsidR="00C86B86" w:rsidRPr="005130F7">
        <w:rPr>
          <w:rFonts w:ascii="Times New Roman" w:hAnsi="Times New Roman" w:cs="Times New Roman"/>
          <w:b/>
          <w:bCs/>
          <w:color w:val="000000"/>
        </w:rPr>
        <w:t xml:space="preserve">provisional list of colleges </w:t>
      </w:r>
      <w:r w:rsidR="00C86B86" w:rsidRPr="005130F7">
        <w:rPr>
          <w:rFonts w:ascii="Times New Roman" w:hAnsi="Times New Roman" w:cs="Times New Roman"/>
          <w:color w:val="000000"/>
        </w:rPr>
        <w:t xml:space="preserve">enrolled for participation in the tournamentwill be uploaded on </w:t>
      </w:r>
      <w:r w:rsidRPr="005130F7">
        <w:rPr>
          <w:rFonts w:ascii="Times New Roman" w:hAnsi="Times New Roman" w:cs="Times New Roman"/>
          <w:b/>
          <w:bCs/>
          <w:color w:val="000000"/>
        </w:rPr>
        <w:t>18</w:t>
      </w:r>
      <w:r w:rsidR="00C86B86" w:rsidRPr="005130F7">
        <w:rPr>
          <w:rFonts w:ascii="Times New Roman" w:hAnsi="Times New Roman" w:cs="Times New Roman"/>
          <w:b/>
          <w:bCs/>
          <w:color w:val="000000"/>
        </w:rPr>
        <w:t xml:space="preserve">th </w:t>
      </w:r>
      <w:r w:rsidRPr="005130F7">
        <w:rPr>
          <w:rFonts w:ascii="Times New Roman" w:hAnsi="Times New Roman" w:cs="Times New Roman"/>
          <w:b/>
          <w:bCs/>
          <w:color w:val="000000"/>
        </w:rPr>
        <w:t>April</w:t>
      </w:r>
      <w:r w:rsidR="00C86B86" w:rsidRPr="005130F7">
        <w:rPr>
          <w:rFonts w:ascii="Times New Roman" w:hAnsi="Times New Roman" w:cs="Times New Roman"/>
          <w:b/>
          <w:bCs/>
          <w:color w:val="000000"/>
        </w:rPr>
        <w:t>, 2018.</w:t>
      </w:r>
    </w:p>
    <w:p w:rsidR="00D34A85" w:rsidRPr="005130F7" w:rsidRDefault="00FB0E85" w:rsidP="00FB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  <w:color w:val="000000"/>
        </w:rPr>
        <w:t>6</w:t>
      </w:r>
      <w:r w:rsidR="00C86B86" w:rsidRPr="005130F7">
        <w:rPr>
          <w:rFonts w:ascii="Times New Roman" w:hAnsi="Times New Roman" w:cs="Times New Roman"/>
          <w:color w:val="000000"/>
        </w:rPr>
        <w:t>) Any further clarifications may be madover phone.</w:t>
      </w:r>
      <w:r w:rsidRPr="005130F7">
        <w:rPr>
          <w:rFonts w:ascii="Times New Roman" w:hAnsi="Times New Roman" w:cs="Times New Roman"/>
          <w:color w:val="000000"/>
        </w:rPr>
        <w:t xml:space="preserve"> Contact Secretary</w:t>
      </w:r>
      <w:r w:rsidR="00C86B86" w:rsidRPr="005130F7">
        <w:rPr>
          <w:rFonts w:ascii="Times New Roman" w:hAnsi="Times New Roman" w:cs="Times New Roman"/>
          <w:color w:val="000000"/>
        </w:rPr>
        <w:t xml:space="preserve"> for any clarificati</w:t>
      </w:r>
      <w:r w:rsidRPr="005130F7">
        <w:rPr>
          <w:rFonts w:ascii="Times New Roman" w:hAnsi="Times New Roman" w:cs="Times New Roman"/>
          <w:color w:val="000000"/>
        </w:rPr>
        <w:t>on</w:t>
      </w:r>
    </w:p>
    <w:p w:rsidR="00D34A85" w:rsidRPr="005130F7" w:rsidRDefault="00D34A85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A85" w:rsidRDefault="00EE7C0B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Nos.: </w:t>
      </w:r>
      <w:r w:rsidR="005850D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a) 9435185896- Principal</w:t>
      </w:r>
    </w:p>
    <w:p w:rsidR="00EE7C0B" w:rsidRDefault="00EE7C0B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850D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b) 9435006483- Paresh Kr. </w:t>
      </w:r>
      <w:proofErr w:type="spellStart"/>
      <w:r>
        <w:rPr>
          <w:rFonts w:ascii="Times New Roman" w:eastAsia="Times New Roman" w:hAnsi="Times New Roman" w:cs="Times New Roman"/>
        </w:rPr>
        <w:t>Sarmah</w:t>
      </w:r>
      <w:proofErr w:type="spellEnd"/>
    </w:p>
    <w:p w:rsidR="00EE7C0B" w:rsidRDefault="005850D0" w:rsidP="0014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E7C0B">
        <w:rPr>
          <w:rFonts w:ascii="Times New Roman" w:eastAsia="Times New Roman" w:hAnsi="Times New Roman" w:cs="Times New Roman"/>
        </w:rPr>
        <w:t xml:space="preserve">c) 9435738175- </w:t>
      </w:r>
      <w:proofErr w:type="spellStart"/>
      <w:r w:rsidR="00EE7C0B">
        <w:rPr>
          <w:rFonts w:ascii="Times New Roman" w:eastAsia="Times New Roman" w:hAnsi="Times New Roman" w:cs="Times New Roman"/>
        </w:rPr>
        <w:t>Debajit</w:t>
      </w:r>
      <w:proofErr w:type="spellEnd"/>
      <w:r w:rsidR="00EE7C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7C0B">
        <w:rPr>
          <w:rFonts w:ascii="Times New Roman" w:eastAsia="Times New Roman" w:hAnsi="Times New Roman" w:cs="Times New Roman"/>
        </w:rPr>
        <w:t>Nath</w:t>
      </w:r>
      <w:proofErr w:type="spellEnd"/>
    </w:p>
    <w:p w:rsidR="00FA2251" w:rsidRPr="005130F7" w:rsidRDefault="005850D0" w:rsidP="00814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d) 9435184798 – Kamala Kt Bora</w:t>
      </w:r>
    </w:p>
    <w:sectPr w:rsidR="00FA2251" w:rsidRPr="005130F7" w:rsidSect="00FA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A65CB"/>
    <w:multiLevelType w:val="hybridMultilevel"/>
    <w:tmpl w:val="04BAA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73C4"/>
    <w:rsid w:val="00001E2F"/>
    <w:rsid w:val="000251D0"/>
    <w:rsid w:val="000A1335"/>
    <w:rsid w:val="000B1C46"/>
    <w:rsid w:val="000F26BE"/>
    <w:rsid w:val="00142EB7"/>
    <w:rsid w:val="0017497F"/>
    <w:rsid w:val="002213A2"/>
    <w:rsid w:val="00314947"/>
    <w:rsid w:val="003552C6"/>
    <w:rsid w:val="0037537C"/>
    <w:rsid w:val="003B6C0F"/>
    <w:rsid w:val="004379BB"/>
    <w:rsid w:val="004F02E4"/>
    <w:rsid w:val="005130F7"/>
    <w:rsid w:val="005850D0"/>
    <w:rsid w:val="005A527C"/>
    <w:rsid w:val="006D2128"/>
    <w:rsid w:val="006D2E1C"/>
    <w:rsid w:val="007831AE"/>
    <w:rsid w:val="00787BA8"/>
    <w:rsid w:val="00790A30"/>
    <w:rsid w:val="00807D1F"/>
    <w:rsid w:val="00814B0B"/>
    <w:rsid w:val="00897136"/>
    <w:rsid w:val="00936A7C"/>
    <w:rsid w:val="00A14295"/>
    <w:rsid w:val="00AE22ED"/>
    <w:rsid w:val="00B06E02"/>
    <w:rsid w:val="00B16963"/>
    <w:rsid w:val="00B224A5"/>
    <w:rsid w:val="00B678AA"/>
    <w:rsid w:val="00C63FA3"/>
    <w:rsid w:val="00C82BC1"/>
    <w:rsid w:val="00C86B86"/>
    <w:rsid w:val="00CB73C4"/>
    <w:rsid w:val="00D34A85"/>
    <w:rsid w:val="00E44696"/>
    <w:rsid w:val="00EC237D"/>
    <w:rsid w:val="00EE7C0B"/>
    <w:rsid w:val="00F54B86"/>
    <w:rsid w:val="00FA2251"/>
    <w:rsid w:val="00FB0E85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85"/>
    <w:pPr>
      <w:ind w:left="720"/>
      <w:contextualSpacing/>
    </w:pPr>
  </w:style>
  <w:style w:type="table" w:styleId="TableGrid">
    <w:name w:val="Table Grid"/>
    <w:basedOn w:val="TableNormal"/>
    <w:uiPriority w:val="59"/>
    <w:rsid w:val="000A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9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97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ntercollegebasketball@gmail.com" TargetMode="External"/><Relationship Id="rId5" Type="http://schemas.openxmlformats.org/officeDocument/2006/relationships/hyperlink" Target="http://www.mangaldai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</dc:creator>
  <cp:lastModifiedBy>USER</cp:lastModifiedBy>
  <cp:revision>30</cp:revision>
  <cp:lastPrinted>2018-04-05T14:12:00Z</cp:lastPrinted>
  <dcterms:created xsi:type="dcterms:W3CDTF">2018-04-03T16:33:00Z</dcterms:created>
  <dcterms:modified xsi:type="dcterms:W3CDTF">2018-04-08T02:13:00Z</dcterms:modified>
</cp:coreProperties>
</file>